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F48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Style w:val="17"/>
          <w:rFonts w:hint="default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40"/>
          <w:szCs w:val="40"/>
          <w:shd w:val="clear" w:fill="FAFAFA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121"/>
          <w:spacing w:val="0"/>
          <w:kern w:val="0"/>
          <w:sz w:val="40"/>
          <w:szCs w:val="40"/>
          <w:shd w:val="clear" w:fill="FAFAFA"/>
          <w:lang w:val="en-US" w:eastAsia="zh-CN" w:bidi="ar"/>
        </w:rPr>
        <w:t>递交材料说明</w:t>
      </w:r>
    </w:p>
    <w:p w14:paraId="7D1EDC02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Style w:val="1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</w:pPr>
    </w:p>
    <w:p w14:paraId="5A043101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各位申办方、研究者：</w:t>
      </w:r>
    </w:p>
    <w:p w14:paraId="5E53576B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560" w:firstLineChars="200"/>
        <w:rPr>
          <w:rStyle w:val="17"/>
          <w:rFonts w:hint="default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AFAFA"/>
          <w:lang w:val="en-US" w:eastAsia="zh-CN"/>
        </w:rPr>
      </w:pPr>
      <w:r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AFAFA"/>
          <w:lang w:val="en-US" w:eastAsia="zh-CN"/>
        </w:rPr>
        <w:t>各项目</w:t>
      </w:r>
      <w:r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伦理申请材料</w:t>
      </w:r>
      <w:r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AFAFA"/>
          <w:lang w:val="en-US" w:eastAsia="zh-CN"/>
        </w:rPr>
        <w:t>按以下步骤递交：</w:t>
      </w:r>
    </w:p>
    <w:p w14:paraId="7B8E079F">
      <w:pPr>
        <w:pStyle w:val="1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AFAFA"/>
          <w:lang w:val="en-US" w:eastAsia="zh-CN" w:bidi="ar"/>
        </w:rPr>
      </w:pPr>
      <w:r>
        <w:rPr>
          <w:rFonts w:hint="eastAsia"/>
          <w:b w:val="0"/>
          <w:bCs/>
          <w:color w:val="0000FF"/>
          <w:sz w:val="28"/>
          <w:szCs w:val="22"/>
        </w:rPr>
        <w:t>完整资料电子版</w:t>
      </w:r>
      <w:r>
        <w:rPr>
          <w:rFonts w:hint="eastAsia"/>
          <w:sz w:val="28"/>
          <w:szCs w:val="22"/>
        </w:rPr>
        <w:t>需全部以</w:t>
      </w:r>
      <w:r>
        <w:rPr>
          <w:rFonts w:hint="eastAsia"/>
          <w:b/>
          <w:sz w:val="28"/>
          <w:szCs w:val="22"/>
        </w:rPr>
        <w:t>PDF格式</w:t>
      </w:r>
      <w:r>
        <w:rPr>
          <w:rFonts w:hint="eastAsia"/>
          <w:sz w:val="28"/>
          <w:szCs w:val="22"/>
        </w:rPr>
        <w:t>发送至伦理邮箱</w:t>
      </w:r>
      <w:r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AFAFA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AFAFA"/>
          <w:lang w:val="en-US" w:eastAsia="zh-CN" w:bidi="ar"/>
        </w:rPr>
        <w:instrText xml:space="preserve"> HYPERLINK "mailto:wzknyymec@knhosp.cn"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AFAFA"/>
          <w:lang w:val="en-US" w:eastAsia="zh-CN" w:bidi="ar"/>
        </w:rPr>
        <w:fldChar w:fldCharType="separate"/>
      </w:r>
      <w:r>
        <w:rPr>
          <w:rStyle w:val="19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AFAFA"/>
          <w:lang w:val="en-US" w:eastAsia="zh-CN" w:bidi="ar"/>
        </w:rPr>
        <w:t>wzknyymec@knhosp.cn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AFAFA"/>
          <w:lang w:val="en-US" w:eastAsia="zh-CN" w:bidi="ar"/>
        </w:rPr>
        <w:fldChar w:fldCharType="end"/>
      </w:r>
    </w:p>
    <w:p w14:paraId="20D08643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AFAFA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AFAFA"/>
          <w:lang w:val="en-US" w:eastAsia="zh-CN" w:bidi="ar"/>
        </w:rPr>
        <w:t>（</w:t>
      </w:r>
      <w:r>
        <w:rPr>
          <w:rFonts w:hint="eastAsia" w:ascii="华文仿宋" w:hAnsi="华文仿宋" w:eastAsia="华文仿宋" w:cs="华文仿宋"/>
          <w:b/>
          <w:bCs/>
          <w:color w:val="FF0000"/>
          <w:kern w:val="2"/>
          <w:sz w:val="28"/>
          <w:szCs w:val="28"/>
          <w:vertAlign w:val="baseline"/>
          <w:lang w:val="en-US" w:eastAsia="zh-CN" w:bidi="ar-SA"/>
        </w:rPr>
        <w:t>文件名命名格式：研究者姓名+项目名称）。</w:t>
      </w:r>
    </w:p>
    <w:p w14:paraId="124306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right="0" w:firstLine="0"/>
        <w:jc w:val="left"/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FF"/>
          <w:spacing w:val="0"/>
          <w:kern w:val="0"/>
          <w:sz w:val="28"/>
          <w:szCs w:val="28"/>
          <w:shd w:val="clear" w:fill="FFFFFF"/>
          <w:lang w:val="en-US" w:eastAsia="zh-CN" w:bidi="ar"/>
        </w:rPr>
        <w:t>纸质版资料</w:t>
      </w:r>
      <w:r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根据</w:t>
      </w:r>
      <w:r>
        <w:rPr>
          <w:rStyle w:val="17"/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递交信</w:t>
      </w:r>
      <w:r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顺序装订好</w:t>
      </w:r>
      <w:r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交至</w:t>
      </w:r>
      <w:r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6号楼1楼伦理办公室林明燕处。</w:t>
      </w:r>
    </w:p>
    <w:p w14:paraId="6E8AE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AFAFA"/>
          <w:lang w:val="en-US" w:eastAsia="zh-CN" w:bidi="ar"/>
        </w:rPr>
      </w:pPr>
      <w:r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AFAFA"/>
          <w:lang w:val="en-US" w:eastAsia="zh-CN" w:bidi="ar"/>
        </w:rPr>
        <w:t xml:space="preserve">联系电话：0577-88780282 </w:t>
      </w:r>
      <w:bookmarkStart w:id="0" w:name="_GoBack"/>
      <w:bookmarkEnd w:id="0"/>
    </w:p>
    <w:p w14:paraId="153944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AFAFA"/>
          <w:lang w:val="en-US" w:eastAsia="zh-CN" w:bidi="ar"/>
        </w:rPr>
      </w:pPr>
      <w:r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</w:t>
      </w:r>
    </w:p>
    <w:p w14:paraId="2E62529A">
      <w:pPr>
        <w:spacing w:line="360" w:lineRule="auto"/>
        <w:rPr>
          <w:rFonts w:hint="eastAsia"/>
          <w:b/>
          <w:sz w:val="24"/>
          <w:szCs w:val="24"/>
        </w:rPr>
      </w:pPr>
      <w:r>
        <w:rPr>
          <w:rStyle w:val="17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</w:t>
      </w:r>
    </w:p>
    <w:p w14:paraId="0D2DCEFD">
      <w:pPr>
        <w:spacing w:line="360" w:lineRule="auto"/>
        <w:rPr>
          <w:rFonts w:hint="default"/>
          <w:sz w:val="20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9962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696"/>
      <w:gridCol w:w="540"/>
      <w:gridCol w:w="4726"/>
    </w:tblGrid>
    <w:tr w14:paraId="1E4B0959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4696" w:type="dxa"/>
          <w:tcBorders>
            <w:bottom w:val="dashSmallGap" w:color="auto" w:sz="4" w:space="0"/>
          </w:tcBorders>
          <w:vAlign w:val="center"/>
        </w:tcPr>
        <w:p w14:paraId="611124A4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b w:val="0"/>
              <w:bCs w:val="0"/>
              <w:vertAlign w:val="baseline"/>
              <w:lang w:val="en-US" w:eastAsia="zh-CN"/>
            </w:rPr>
          </w:pPr>
        </w:p>
      </w:tc>
      <w:tc>
        <w:tcPr>
          <w:tcW w:w="540" w:type="dxa"/>
          <w:vMerge w:val="restart"/>
          <w:tcBorders>
            <w:bottom w:val="dashSmallGap" w:color="auto" w:sz="4" w:space="0"/>
          </w:tcBorders>
          <w:vAlign w:val="center"/>
        </w:tcPr>
        <w:p w14:paraId="1FEB5F4E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sz w:val="18"/>
            </w:rPr>
          </w:pPr>
          <w:r>
            <w:rPr>
              <w:sz w:val="18"/>
            </w:rPr>
            <mc:AlternateContent>
              <mc:Choice Requires="wps">
                <w:drawing>
                  <wp:inline distT="0" distB="0" distL="114300" distR="114300">
                    <wp:extent cx="1828800" cy="1828800"/>
                    <wp:effectExtent l="0" t="0" r="0" b="0"/>
                    <wp:docPr id="1" name="文本框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FB17F8">
                                <w:pPr>
                                  <w:pStyle w:val="11"/>
                                  <w:jc w:val="center"/>
                                  <w:rPr>
                                    <w:rFonts w:hint="eastAsia" w:eastAsiaTheme="minor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_x0000_s1026" o:spid="_x0000_s1026" o:spt="202" type="#_x0000_t202" style="height:144pt;width:144pt;mso-wrap-style:non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5DFB17F8">
                          <w:pPr>
                            <w:pStyle w:val="11"/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v:textbox>
                    <w10:wrap type="none"/>
                    <w10:anchorlock/>
                  </v:shape>
                </w:pict>
              </mc:Fallback>
            </mc:AlternateContent>
          </w:r>
        </w:p>
      </w:tc>
      <w:tc>
        <w:tcPr>
          <w:tcW w:w="4726" w:type="dxa"/>
          <w:tcBorders>
            <w:bottom w:val="dashSmallGap" w:color="auto" w:sz="4" w:space="0"/>
          </w:tcBorders>
          <w:vAlign w:val="center"/>
        </w:tcPr>
        <w:p w14:paraId="3E389C68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default" w:ascii="楷体" w:hAnsi="楷体" w:eastAsia="楷体" w:cs="楷体"/>
              <w:b w:val="0"/>
              <w:bCs w:val="0"/>
              <w:vertAlign w:val="baseline"/>
              <w:lang w:val="en-US" w:eastAsia="zh-CN"/>
            </w:rPr>
          </w:pPr>
        </w:p>
      </w:tc>
    </w:tr>
    <w:tr w14:paraId="34A55528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4696" w:type="dxa"/>
          <w:tcBorders>
            <w:top w:val="dashSmallGap" w:color="auto" w:sz="4" w:space="0"/>
            <w:bottom w:val="nil"/>
          </w:tcBorders>
          <w:vAlign w:val="center"/>
        </w:tcPr>
        <w:p w14:paraId="0C918CDC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vertAlign w:val="baseline"/>
              <w:lang w:val="en-US" w:eastAsia="zh-CN"/>
            </w:rPr>
          </w:pPr>
        </w:p>
      </w:tc>
      <w:tc>
        <w:tcPr>
          <w:tcW w:w="540" w:type="dxa"/>
          <w:vMerge w:val="continue"/>
          <w:tcBorders>
            <w:top w:val="dashSmallGap" w:color="auto" w:sz="4" w:space="0"/>
            <w:bottom w:val="nil"/>
          </w:tcBorders>
          <w:vAlign w:val="center"/>
        </w:tcPr>
        <w:p w14:paraId="707B9583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vertAlign w:val="baseline"/>
              <w:lang w:val="en-US" w:eastAsia="zh-CN"/>
            </w:rPr>
          </w:pPr>
        </w:p>
      </w:tc>
      <w:tc>
        <w:tcPr>
          <w:tcW w:w="4726" w:type="dxa"/>
          <w:tcBorders>
            <w:top w:val="dashSmallGap" w:color="auto" w:sz="4" w:space="0"/>
            <w:bottom w:val="nil"/>
          </w:tcBorders>
          <w:vAlign w:val="center"/>
        </w:tcPr>
        <w:p w14:paraId="38192A4F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vertAlign w:val="baseline"/>
              <w:lang w:val="en-US" w:eastAsia="zh-CN"/>
            </w:rPr>
          </w:pPr>
        </w:p>
      </w:tc>
    </w:tr>
  </w:tbl>
  <w:p w14:paraId="69FA41F7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textAlignment w:val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9961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433"/>
      <w:gridCol w:w="5528"/>
    </w:tblGrid>
    <w:tr w14:paraId="563D4AC0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rPr>
        <w:trHeight w:val="147" w:hRule="atLeast"/>
      </w:trPr>
      <w:tc>
        <w:tcPr>
          <w:tcW w:w="4433" w:type="dxa"/>
          <w:vMerge w:val="restart"/>
          <w:vAlign w:val="center"/>
        </w:tcPr>
        <w:p w14:paraId="690303C6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vertAlign w:val="baseline"/>
              <w:lang w:eastAsia="zh-CN"/>
            </w:rPr>
          </w:pPr>
          <w:r>
            <w:rPr>
              <w:rFonts w:hint="eastAsia"/>
              <w:lang w:eastAsia="zh-CN"/>
            </w:rPr>
            <w:drawing>
              <wp:inline distT="0" distB="0" distL="114300" distR="114300">
                <wp:extent cx="2647950" cy="179705"/>
                <wp:effectExtent l="0" t="0" r="0" b="10795"/>
                <wp:docPr id="4" name="图片 4" descr="C:\Users\PC\Desktop\温州医科大学附属康宁医院-横.png温州医科大学附属康宁医院-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4" descr="C:\Users\PC\Desktop\温州医科大学附属康宁医院-横.png温州医科大学附属康宁医院-横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bottom w:val="dashSmallGap" w:color="auto" w:sz="4" w:space="0"/>
          </w:tcBorders>
          <w:vAlign w:val="center"/>
        </w:tcPr>
        <w:p w14:paraId="6C5CB1A6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b w:val="0"/>
              <w:bCs w:val="0"/>
              <w:vertAlign w:val="baseline"/>
              <w:lang w:val="en-US" w:eastAsia="zh-CN"/>
            </w:rPr>
          </w:pPr>
        </w:p>
      </w:tc>
    </w:tr>
    <w:tr w14:paraId="5E0E0A5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7" w:hRule="atLeast"/>
      </w:trPr>
      <w:tc>
        <w:tcPr>
          <w:tcW w:w="4433" w:type="dxa"/>
          <w:vMerge w:val="continue"/>
        </w:tcPr>
        <w:p w14:paraId="18FCF71C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</w:pPr>
        </w:p>
      </w:tc>
      <w:tc>
        <w:tcPr>
          <w:tcW w:w="5528" w:type="dxa"/>
          <w:tcBorders>
            <w:top w:val="dashSmallGap" w:color="auto" w:sz="4" w:space="0"/>
          </w:tcBorders>
          <w:vAlign w:val="center"/>
        </w:tcPr>
        <w:p w14:paraId="2DC3BBFD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vertAlign w:val="baseline"/>
              <w:lang w:val="en-US" w:eastAsia="zh-CN"/>
            </w:rPr>
          </w:pPr>
        </w:p>
      </w:tc>
    </w:tr>
  </w:tbl>
  <w:p w14:paraId="1F8E9DA2"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textAlignment w:val="auto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31616"/>
    <w:multiLevelType w:val="multilevel"/>
    <w:tmpl w:val="EAF31616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2AB27B5"/>
    <w:multiLevelType w:val="singleLevel"/>
    <w:tmpl w:val="02AB27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YWQwM2FkYmZmMDUzOWUxMGYzYTYzYWU1YmJkNzYifQ=="/>
  </w:docVars>
  <w:rsids>
    <w:rsidRoot w:val="24D27B5A"/>
    <w:rsid w:val="014442DD"/>
    <w:rsid w:val="05480BFC"/>
    <w:rsid w:val="05F268EA"/>
    <w:rsid w:val="0BDB047A"/>
    <w:rsid w:val="0C0F51C7"/>
    <w:rsid w:val="0C792876"/>
    <w:rsid w:val="0E2A79EA"/>
    <w:rsid w:val="0E2B0F66"/>
    <w:rsid w:val="0F3364FC"/>
    <w:rsid w:val="0FCB560F"/>
    <w:rsid w:val="10354C54"/>
    <w:rsid w:val="10FC3C84"/>
    <w:rsid w:val="15BA71F4"/>
    <w:rsid w:val="161E5530"/>
    <w:rsid w:val="167F0DB4"/>
    <w:rsid w:val="1F7459F2"/>
    <w:rsid w:val="2043437D"/>
    <w:rsid w:val="218912A4"/>
    <w:rsid w:val="23DD1471"/>
    <w:rsid w:val="24D27B5A"/>
    <w:rsid w:val="29C82292"/>
    <w:rsid w:val="2BD57AA3"/>
    <w:rsid w:val="2DC72F38"/>
    <w:rsid w:val="30143C80"/>
    <w:rsid w:val="30317BAC"/>
    <w:rsid w:val="309317F7"/>
    <w:rsid w:val="31270AE8"/>
    <w:rsid w:val="34653EE3"/>
    <w:rsid w:val="34831B82"/>
    <w:rsid w:val="37D76FC5"/>
    <w:rsid w:val="389A1363"/>
    <w:rsid w:val="38E35E78"/>
    <w:rsid w:val="3A0C4886"/>
    <w:rsid w:val="3CA567F6"/>
    <w:rsid w:val="3D0824F8"/>
    <w:rsid w:val="3D105C1C"/>
    <w:rsid w:val="3D9222AE"/>
    <w:rsid w:val="3E0B3C6D"/>
    <w:rsid w:val="3E68608C"/>
    <w:rsid w:val="3ECD2E45"/>
    <w:rsid w:val="3F972E82"/>
    <w:rsid w:val="4042207F"/>
    <w:rsid w:val="417655F3"/>
    <w:rsid w:val="41FB3242"/>
    <w:rsid w:val="42A71A00"/>
    <w:rsid w:val="42DF4665"/>
    <w:rsid w:val="450255E3"/>
    <w:rsid w:val="451345F7"/>
    <w:rsid w:val="4B187535"/>
    <w:rsid w:val="509A304E"/>
    <w:rsid w:val="52E43251"/>
    <w:rsid w:val="52F106A5"/>
    <w:rsid w:val="52FC1416"/>
    <w:rsid w:val="54C44178"/>
    <w:rsid w:val="56620CB3"/>
    <w:rsid w:val="56B34AE2"/>
    <w:rsid w:val="57C24801"/>
    <w:rsid w:val="59AF5831"/>
    <w:rsid w:val="5AB468E7"/>
    <w:rsid w:val="5C150C6D"/>
    <w:rsid w:val="5D88074A"/>
    <w:rsid w:val="5F0F7E68"/>
    <w:rsid w:val="5FA55F20"/>
    <w:rsid w:val="5FF02F2D"/>
    <w:rsid w:val="62B45E50"/>
    <w:rsid w:val="62E30527"/>
    <w:rsid w:val="678B19C7"/>
    <w:rsid w:val="68576C94"/>
    <w:rsid w:val="6BE47907"/>
    <w:rsid w:val="6DD22E75"/>
    <w:rsid w:val="6F7C0612"/>
    <w:rsid w:val="706A1547"/>
    <w:rsid w:val="71155386"/>
    <w:rsid w:val="71430728"/>
    <w:rsid w:val="72AB3E99"/>
    <w:rsid w:val="734F5237"/>
    <w:rsid w:val="73CC300A"/>
    <w:rsid w:val="75E17A5D"/>
    <w:rsid w:val="765117A1"/>
    <w:rsid w:val="76941973"/>
    <w:rsid w:val="78937168"/>
    <w:rsid w:val="795437E9"/>
    <w:rsid w:val="7AED7EE4"/>
    <w:rsid w:val="7E87299A"/>
    <w:rsid w:val="7E8B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Lines="0" w:beforeAutospacing="0" w:afterLines="0" w:afterAutospacing="0" w:line="288" w:lineRule="auto"/>
      <w:ind w:left="0" w:firstLine="0"/>
      <w:jc w:val="left"/>
      <w:outlineLvl w:val="0"/>
    </w:pPr>
    <w:rPr>
      <w:rFonts w:eastAsia="宋体" w:asciiTheme="minorAscii" w:hAnsiTheme="minorAscii"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Lines="0" w:beforeAutospacing="0" w:afterLines="0" w:afterAutospacing="0" w:line="288" w:lineRule="auto"/>
      <w:ind w:left="0" w:firstLine="0"/>
      <w:jc w:val="left"/>
      <w:outlineLvl w:val="1"/>
    </w:pPr>
    <w:rPr>
      <w:rFonts w:ascii="Arial" w:hAnsi="Arial" w:eastAsia="宋体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88" w:lineRule="auto"/>
      <w:ind w:left="0" w:firstLine="400"/>
      <w:jc w:val="left"/>
      <w:outlineLvl w:val="2"/>
    </w:pPr>
    <w:rPr>
      <w:rFonts w:eastAsia="宋体" w:asciiTheme="minorAscii" w:hAnsiTheme="minorAscii"/>
      <w:sz w:val="2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qFormat/>
    <w:uiPriority w:val="0"/>
    <w:rPr>
      <w:color w:val="800080"/>
      <w:u w:val="single"/>
    </w:rPr>
  </w:style>
  <w:style w:type="character" w:styleId="19">
    <w:name w:val="Hyperlink"/>
    <w:basedOn w:val="1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148</Characters>
  <Lines>0</Lines>
  <Paragraphs>0</Paragraphs>
  <TotalTime>2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2018-12-07T02:09:00Z</dcterms:created>
  <dc:creator>绿1383370195</dc:creator>
  <cp:lastModifiedBy>泉</cp:lastModifiedBy>
  <cp:lastPrinted>2020-10-23T00:53:00Z</cp:lastPrinted>
  <dcterms:modified xsi:type="dcterms:W3CDTF">2026-01-08T01:53:38Z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BAE4CBA6F4DD468CA0CB2C8F92C8310A</vt:lpwstr>
  </property>
  <property fmtid="{D5CDD505-2E9C-101B-9397-08002B2CF9AE}" pid="4" name="KSOTemplateDocerSaveRecord">
    <vt:lpwstr>eyJoZGlkIjoiZjFmZWIzNDg2MmIzZjExOTIzMmViNTBmYTMwYTk0ZWYiLCJ1c2VySWQiOiIyMzg0NDc2NDUifQ==</vt:lpwstr>
  </property>
</Properties>
</file>